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9B" w:rsidRPr="00F42B9B" w:rsidRDefault="00F42B9B" w:rsidP="00F42B9B">
      <w:pPr>
        <w:spacing w:after="0" w:line="240" w:lineRule="auto"/>
        <w:jc w:val="center"/>
        <w:rPr>
          <w:rFonts w:ascii="Segoe Script" w:eastAsia="Malgun Gothic" w:hAnsi="Segoe Script" w:cs="Courier New"/>
          <w:color w:val="0070C0"/>
          <w:szCs w:val="26"/>
        </w:rPr>
      </w:pPr>
      <w:r w:rsidRPr="00F42B9B">
        <w:rPr>
          <w:rFonts w:ascii="Segoe Script" w:eastAsia="Malgun Gothic" w:hAnsi="Segoe Script" w:cs="Courier New"/>
          <w:color w:val="0070C0"/>
          <w:szCs w:val="26"/>
        </w:rPr>
        <w:t>Здравствуй, Алиса!</w:t>
      </w:r>
    </w:p>
    <w:p w:rsidR="00F42B9B" w:rsidRPr="00AC78A9" w:rsidRDefault="00F42B9B" w:rsidP="00F42B9B">
      <w:pPr>
        <w:spacing w:after="0" w:line="240" w:lineRule="auto"/>
        <w:rPr>
          <w:rFonts w:ascii="Arial Narrow" w:eastAsia="Malgun Gothic" w:hAnsi="Arial Narrow" w:cs="Courier New"/>
          <w:szCs w:val="26"/>
        </w:rPr>
      </w:pPr>
    </w:p>
    <w:p w:rsidR="00F42B9B" w:rsidRPr="00AC78A9" w:rsidRDefault="00F42B9B" w:rsidP="00F42B9B">
      <w:pPr>
        <w:spacing w:after="0" w:line="240" w:lineRule="auto"/>
        <w:rPr>
          <w:rFonts w:ascii="Arial Narrow" w:eastAsia="Malgun Gothic" w:hAnsi="Arial Narrow" w:cs="Courier New"/>
          <w:szCs w:val="26"/>
        </w:rPr>
      </w:pPr>
      <w:r w:rsidRPr="00AC78A9">
        <w:rPr>
          <w:rFonts w:ascii="Arial Narrow" w:eastAsia="Malgun Gothic" w:hAnsi="Arial Narrow" w:cs="Courier New"/>
          <w:noProof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15AD869" wp14:editId="152CF662">
            <wp:simplePos x="0" y="0"/>
            <wp:positionH relativeFrom="margin">
              <wp:align>right</wp:align>
            </wp:positionH>
            <wp:positionV relativeFrom="paragraph">
              <wp:posOffset>426720</wp:posOffset>
            </wp:positionV>
            <wp:extent cx="3238500" cy="2160270"/>
            <wp:effectExtent l="0" t="0" r="0" b="0"/>
            <wp:wrapSquare wrapText="bothSides"/>
            <wp:docPr id="11" name="Рисунок 11" descr="C:\Users\petuhova\AppData\Local\Microsoft\Windows\INetCache\Content.Word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uhova\AppData\Local\Microsoft\Windows\INetCache\Content.Word\Imag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8A9">
        <w:rPr>
          <w:rFonts w:ascii="Arial Narrow" w:eastAsia="Malgun Gothic" w:hAnsi="Arial Narrow" w:cs="Courier New"/>
          <w:szCs w:val="26"/>
        </w:rPr>
        <w:t xml:space="preserve">Как же ты удивила меня своим письмом! Я ведь никогда в жизни не получал писем. Наверное, это потому что теперь обо всё можно прочитать </w:t>
      </w:r>
      <w:proofErr w:type="gramStart"/>
      <w:r w:rsidRPr="00AC78A9">
        <w:rPr>
          <w:rFonts w:ascii="Arial Narrow" w:eastAsia="Malgun Gothic" w:hAnsi="Arial Narrow" w:cs="Courier New"/>
          <w:szCs w:val="26"/>
        </w:rPr>
        <w:t>в интернете</w:t>
      </w:r>
      <w:proofErr w:type="gramEnd"/>
      <w:r w:rsidRPr="00AC78A9">
        <w:rPr>
          <w:rFonts w:ascii="Arial Narrow" w:eastAsia="Malgun Gothic" w:hAnsi="Arial Narrow" w:cs="Courier New"/>
          <w:szCs w:val="26"/>
        </w:rPr>
        <w:t xml:space="preserve"> и ребята просто не видят смысла писать письма. Но ты знаешь, я очень благодарен тебе за интерес ко мне! Спасибо, что написала!</w:t>
      </w:r>
    </w:p>
    <w:p w:rsidR="00F42B9B" w:rsidRPr="00AC78A9" w:rsidRDefault="00F42B9B" w:rsidP="00F42B9B">
      <w:pPr>
        <w:spacing w:after="0" w:line="240" w:lineRule="auto"/>
        <w:rPr>
          <w:rFonts w:ascii="Arial Narrow" w:eastAsia="Malgun Gothic" w:hAnsi="Arial Narrow" w:cs="Courier New"/>
          <w:szCs w:val="26"/>
        </w:rPr>
      </w:pPr>
    </w:p>
    <w:p w:rsidR="00F42B9B" w:rsidRPr="00AC78A9" w:rsidRDefault="00F42B9B" w:rsidP="00F42B9B">
      <w:pPr>
        <w:spacing w:after="0" w:line="240" w:lineRule="auto"/>
        <w:rPr>
          <w:rFonts w:ascii="Arial Narrow" w:eastAsia="Malgun Gothic" w:hAnsi="Arial Narrow" w:cs="Courier New"/>
          <w:szCs w:val="26"/>
        </w:rPr>
      </w:pPr>
      <w:r w:rsidRPr="00AC78A9">
        <w:rPr>
          <w:rFonts w:ascii="Arial Narrow" w:eastAsia="Malgun Gothic" w:hAnsi="Arial Narrow" w:cs="Courier New"/>
          <w:szCs w:val="26"/>
        </w:rPr>
        <w:t xml:space="preserve">Ты абсолютно права насчёт моего зуба. Но скажу тебе по секрету: на самом деле, у меня два зуба! И вообще вся зубная система у нас очень своеобразная: на нижней челюсти зубы отсутствуют, на верхней – всего два (по одному с каждой стороны). Одни из этих верхних зубов и видно! У нас, самцов, левый зуб развивается в громадный винтообразно закрученный бивень до 3 метров. С другой стороны челюсти также имеется небольшой зуб, но он скрыт в мягких тканях дёсен и только в исключительных случаях вырастает во второй бивень. </w:t>
      </w:r>
      <w:proofErr w:type="spellStart"/>
      <w:r w:rsidRPr="00AC78A9">
        <w:rPr>
          <w:rFonts w:ascii="Arial Narrow" w:eastAsia="Malgun Gothic" w:hAnsi="Arial Narrow" w:cs="Courier New"/>
          <w:szCs w:val="26"/>
        </w:rPr>
        <w:t>Нескоторые</w:t>
      </w:r>
      <w:proofErr w:type="spellEnd"/>
      <w:r w:rsidRPr="00AC78A9">
        <w:rPr>
          <w:rFonts w:ascii="Arial Narrow" w:eastAsia="Malgun Gothic" w:hAnsi="Arial Narrow" w:cs="Courier New"/>
          <w:szCs w:val="26"/>
        </w:rPr>
        <w:t xml:space="preserve"> люди думают, что бивнем мы можем пробить лёд, но это не так. Бивень, хоть и не очень хрупкий, но для такого не годится. У нас на верхней части головы имеется сильно развитая жировая подушка. Именно ее, а не бивень, мы используем, когда пробиваем лёд толщиной до 15-20 см.</w:t>
      </w:r>
    </w:p>
    <w:p w:rsidR="00F42B9B" w:rsidRPr="00AC78A9" w:rsidRDefault="00F42B9B" w:rsidP="00F42B9B">
      <w:pPr>
        <w:spacing w:after="0" w:line="240" w:lineRule="auto"/>
        <w:rPr>
          <w:rFonts w:ascii="Arial Narrow" w:eastAsia="Malgun Gothic" w:hAnsi="Arial Narrow" w:cs="Courier New"/>
          <w:szCs w:val="26"/>
        </w:rPr>
      </w:pPr>
    </w:p>
    <w:p w:rsidR="00F42B9B" w:rsidRPr="00AC78A9" w:rsidRDefault="00F42B9B" w:rsidP="00F42B9B">
      <w:pPr>
        <w:spacing w:after="0" w:line="240" w:lineRule="auto"/>
        <w:rPr>
          <w:rFonts w:ascii="Arial Narrow" w:eastAsia="Malgun Gothic" w:hAnsi="Arial Narrow" w:cs="Courier New"/>
          <w:szCs w:val="26"/>
        </w:rPr>
      </w:pPr>
      <w:r w:rsidRPr="00AC78A9">
        <w:rPr>
          <w:rFonts w:ascii="Arial Narrow" w:eastAsia="Malgun Gothic" w:hAnsi="Arial Narrow" w:cs="Courier New"/>
          <w:szCs w:val="26"/>
        </w:rPr>
        <w:t>А ты знаешь, чем мы питаемся? В основном это головоногие моллюски, в меньшей степени — ракообразные и рыба. В поисках пищи, как ты правильно заметила, мы ныряем на глубину до 1 км и подолгу остаёмся под водой.</w:t>
      </w:r>
    </w:p>
    <w:p w:rsidR="00F42B9B" w:rsidRPr="00AC78A9" w:rsidRDefault="00F42B9B" w:rsidP="00F42B9B">
      <w:pPr>
        <w:spacing w:after="0" w:line="240" w:lineRule="auto"/>
        <w:rPr>
          <w:rFonts w:ascii="Arial Narrow" w:eastAsia="Malgun Gothic" w:hAnsi="Arial Narrow" w:cs="Courier New"/>
          <w:szCs w:val="26"/>
        </w:rPr>
      </w:pPr>
      <w:r w:rsidRPr="00AC78A9">
        <w:rPr>
          <w:rFonts w:ascii="Arial Narrow" w:eastAsia="Malgun Gothic" w:hAnsi="Arial Narrow" w:cs="Courier New"/>
          <w:szCs w:val="26"/>
        </w:rPr>
        <w:t xml:space="preserve">Конечно, и враги у нас есть. Как ты написала, это белые медведи, полярные акулы и </w:t>
      </w:r>
      <w:proofErr w:type="spellStart"/>
      <w:r w:rsidRPr="00AC78A9">
        <w:rPr>
          <w:rFonts w:ascii="Arial Narrow" w:eastAsia="Malgun Gothic" w:hAnsi="Arial Narrow" w:cs="Courier New"/>
          <w:szCs w:val="26"/>
        </w:rPr>
        <w:t>косатки</w:t>
      </w:r>
      <w:proofErr w:type="spellEnd"/>
      <w:r w:rsidRPr="00AC78A9">
        <w:rPr>
          <w:rFonts w:ascii="Arial Narrow" w:eastAsia="Malgun Gothic" w:hAnsi="Arial Narrow" w:cs="Courier New"/>
          <w:szCs w:val="26"/>
        </w:rPr>
        <w:t xml:space="preserve"> (будь внимательна: </w:t>
      </w:r>
      <w:proofErr w:type="spellStart"/>
      <w:r w:rsidRPr="00AC78A9">
        <w:rPr>
          <w:rFonts w:ascii="Arial Narrow" w:eastAsia="Malgun Gothic" w:hAnsi="Arial Narrow" w:cs="Courier New"/>
          <w:szCs w:val="26"/>
        </w:rPr>
        <w:t>кОсатка</w:t>
      </w:r>
      <w:proofErr w:type="spellEnd"/>
      <w:r w:rsidRPr="00AC78A9">
        <w:rPr>
          <w:rFonts w:ascii="Arial Narrow" w:eastAsia="Malgun Gothic" w:hAnsi="Arial Narrow" w:cs="Courier New"/>
          <w:szCs w:val="26"/>
        </w:rPr>
        <w:t xml:space="preserve"> – это морское млекопитающее, </w:t>
      </w:r>
      <w:proofErr w:type="spellStart"/>
      <w:r w:rsidRPr="00AC78A9">
        <w:rPr>
          <w:rFonts w:ascii="Arial Narrow" w:eastAsia="Malgun Gothic" w:hAnsi="Arial Narrow" w:cs="Courier New"/>
          <w:szCs w:val="26"/>
        </w:rPr>
        <w:t>кАсатка</w:t>
      </w:r>
      <w:proofErr w:type="spellEnd"/>
      <w:r w:rsidRPr="00AC78A9">
        <w:rPr>
          <w:rFonts w:ascii="Arial Narrow" w:eastAsia="Malgun Gothic" w:hAnsi="Arial Narrow" w:cs="Courier New"/>
          <w:szCs w:val="26"/>
        </w:rPr>
        <w:t xml:space="preserve"> – это птичка). Мы держимся поодиночке или небольшими группами, обычно из 6—10 особей. Отвечая на твой вопрос, у наших родителей нет профессий, как и у нас самих. Мы живём, охотясь, общаясь и готовясь к размножению. Хотя я слышал, у белух группы самок с детенышами часто объединяются в «детские сады», включающие в себя так называемых «тёток» – взрослых бездетных самок, которые следят за малышами. Наверное, это можно назвать профессией.</w:t>
      </w:r>
    </w:p>
    <w:p w:rsidR="00F42B9B" w:rsidRPr="00AC78A9" w:rsidRDefault="00F42B9B" w:rsidP="00F42B9B">
      <w:pPr>
        <w:spacing w:after="0" w:line="240" w:lineRule="auto"/>
        <w:rPr>
          <w:rFonts w:ascii="Arial Narrow" w:eastAsia="Malgun Gothic" w:hAnsi="Arial Narrow" w:cs="Courier New"/>
          <w:szCs w:val="26"/>
        </w:rPr>
      </w:pPr>
      <w:r w:rsidRPr="00AC78A9">
        <w:rPr>
          <w:rFonts w:ascii="Arial Narrow" w:eastAsia="Malgun Gothic" w:hAnsi="Arial Narrow" w:cs="Courier New"/>
          <w:szCs w:val="26"/>
        </w:rPr>
        <w:t>Как и в компании у людей, в стаде мы, подобно белухам, довольно «разговорчивы». Чаще всего у нас получается издавать резкие звуки, напоминающие свист; иногда издаём также вздохи, мычание, щелчки, скрипы, бульканье.</w:t>
      </w:r>
    </w:p>
    <w:p w:rsidR="00F42B9B" w:rsidRPr="00AC78A9" w:rsidRDefault="00F42B9B" w:rsidP="00F42B9B">
      <w:pPr>
        <w:spacing w:after="0" w:line="240" w:lineRule="auto"/>
        <w:rPr>
          <w:rFonts w:ascii="Arial Narrow" w:eastAsia="Malgun Gothic" w:hAnsi="Arial Narrow" w:cs="Courier New"/>
          <w:szCs w:val="26"/>
        </w:rPr>
      </w:pPr>
    </w:p>
    <w:p w:rsidR="00F42B9B" w:rsidRPr="00AC78A9" w:rsidRDefault="00F42B9B" w:rsidP="00F42B9B">
      <w:pPr>
        <w:spacing w:after="0" w:line="240" w:lineRule="auto"/>
        <w:rPr>
          <w:rFonts w:ascii="Arial Narrow" w:eastAsia="Malgun Gothic" w:hAnsi="Arial Narrow" w:cs="Courier New"/>
          <w:szCs w:val="26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59FAC6B8" wp14:editId="04A654B1">
            <wp:simplePos x="0" y="0"/>
            <wp:positionH relativeFrom="column">
              <wp:posOffset>1938655</wp:posOffset>
            </wp:positionH>
            <wp:positionV relativeFrom="paragraph">
              <wp:posOffset>429895</wp:posOffset>
            </wp:positionV>
            <wp:extent cx="3858895" cy="2168525"/>
            <wp:effectExtent l="0" t="0" r="8255" b="3175"/>
            <wp:wrapSquare wrapText="bothSides"/>
            <wp:docPr id="2" name="Рисунок 2" descr="methode%2Ftimes%2Fprod%2Fweb%2Fbin%2F93aa481e-3727-11e7-b74e-007fb206ab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e%2Ftimes%2Fprod%2Fweb%2Fbin%2F93aa481e-3727-11e7-b74e-007fb206abf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16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8A9">
        <w:rPr>
          <w:rFonts w:ascii="Arial Narrow" w:eastAsia="Malgun Gothic" w:hAnsi="Arial Narrow" w:cs="Courier New"/>
          <w:szCs w:val="26"/>
        </w:rPr>
        <w:t>Нас, к сожалению, осталось совсем немного. И хотя в России мы занесены в Красную книгу, и на нас запрещена охота, загрязнение воды приводит к гибели наших собратьев-нарвалов. А раньше люди убивали нас ради «рога», представляешь? Они считали, что наши зубы обладают магическими свойствами, но это не так, конечно. Это наш орган чувств, его ни в коем случае нельзя отрезать!</w:t>
      </w:r>
    </w:p>
    <w:p w:rsidR="00F42B9B" w:rsidRPr="00AC78A9" w:rsidRDefault="00F42B9B" w:rsidP="00F42B9B">
      <w:pPr>
        <w:spacing w:after="0" w:line="240" w:lineRule="auto"/>
        <w:rPr>
          <w:rFonts w:ascii="Arial Narrow" w:eastAsia="Malgun Gothic" w:hAnsi="Arial Narrow" w:cs="Courier New"/>
          <w:szCs w:val="26"/>
        </w:rPr>
      </w:pPr>
    </w:p>
    <w:p w:rsidR="00F42B9B" w:rsidRPr="00AC78A9" w:rsidRDefault="00F42B9B" w:rsidP="00F42B9B">
      <w:pPr>
        <w:spacing w:after="0" w:line="240" w:lineRule="auto"/>
        <w:rPr>
          <w:rFonts w:ascii="Arial Narrow" w:eastAsia="Malgun Gothic" w:hAnsi="Arial Narrow" w:cs="Courier New"/>
          <w:szCs w:val="26"/>
        </w:rPr>
      </w:pPr>
      <w:r w:rsidRPr="00AC78A9">
        <w:rPr>
          <w:rFonts w:ascii="Arial Narrow" w:eastAsia="Malgun Gothic" w:hAnsi="Arial Narrow" w:cs="Courier New"/>
          <w:szCs w:val="26"/>
        </w:rPr>
        <w:t>Позволь заметить, что ты обладаешь очень глубокими знаниями о нас, нарвалах! Мне очень приятно, что ты подготовилась сама и приготовила для меня вопросы.</w:t>
      </w:r>
    </w:p>
    <w:p w:rsidR="00F42B9B" w:rsidRPr="00AC78A9" w:rsidRDefault="00F42B9B" w:rsidP="00F42B9B">
      <w:pPr>
        <w:spacing w:after="0" w:line="240" w:lineRule="auto"/>
        <w:rPr>
          <w:rFonts w:ascii="Arial Narrow" w:eastAsia="Malgun Gothic" w:hAnsi="Arial Narrow" w:cs="Courier New"/>
          <w:szCs w:val="26"/>
        </w:rPr>
      </w:pPr>
    </w:p>
    <w:p w:rsidR="00F42B9B" w:rsidRPr="00AC78A9" w:rsidRDefault="00F42B9B" w:rsidP="00F42B9B">
      <w:pPr>
        <w:spacing w:after="0" w:line="240" w:lineRule="auto"/>
        <w:rPr>
          <w:rFonts w:ascii="Arial Narrow" w:eastAsia="Malgun Gothic" w:hAnsi="Arial Narrow" w:cs="Courier New"/>
          <w:szCs w:val="26"/>
        </w:rPr>
      </w:pPr>
      <w:r w:rsidRPr="00AC78A9">
        <w:rPr>
          <w:rFonts w:ascii="Arial Narrow" w:eastAsia="Malgun Gothic" w:hAnsi="Arial Narrow" w:cs="Courier New"/>
          <w:szCs w:val="26"/>
        </w:rPr>
        <w:t>Спасибо тебе, Алиса, за замечательное письмо, такое грамотное, продуманное, и такое красивое! Твой яркий рисунок поднял мне настроение! Я обязательно покажу его другим нарвалам, если ты не против.</w:t>
      </w:r>
    </w:p>
    <w:p w:rsidR="00F42B9B" w:rsidRPr="00AC78A9" w:rsidRDefault="00F42B9B" w:rsidP="00F42B9B">
      <w:pPr>
        <w:spacing w:after="0" w:line="240" w:lineRule="auto"/>
        <w:rPr>
          <w:rFonts w:ascii="Arial Narrow" w:eastAsia="Malgun Gothic" w:hAnsi="Arial Narrow" w:cs="Courier New"/>
          <w:szCs w:val="26"/>
        </w:rPr>
      </w:pPr>
    </w:p>
    <w:p w:rsidR="00FB2A82" w:rsidRDefault="00F42B9B" w:rsidP="00F42B9B">
      <w:pPr>
        <w:spacing w:after="0" w:line="240" w:lineRule="auto"/>
      </w:pPr>
      <w:r w:rsidRPr="00AC78A9">
        <w:rPr>
          <w:rFonts w:ascii="Arial Narrow" w:eastAsia="Malgun Gothic" w:hAnsi="Arial Narrow" w:cs="Courier New"/>
          <w:szCs w:val="26"/>
        </w:rPr>
        <w:t>Твой друг, морской единорог.</w:t>
      </w:r>
      <w:bookmarkStart w:id="0" w:name="_GoBack"/>
      <w:bookmarkEnd w:id="0"/>
    </w:p>
    <w:sectPr w:rsidR="00FB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28"/>
    <w:rsid w:val="00020128"/>
    <w:rsid w:val="00F42B9B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ABD9A-8EA2-4A4A-BA4F-F7E515BD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Артамонова</dc:creator>
  <cp:keywords/>
  <dc:description/>
  <cp:lastModifiedBy>Екатерина Артамонова</cp:lastModifiedBy>
  <cp:revision>2</cp:revision>
  <dcterms:created xsi:type="dcterms:W3CDTF">2018-05-29T02:11:00Z</dcterms:created>
  <dcterms:modified xsi:type="dcterms:W3CDTF">2018-05-29T02:14:00Z</dcterms:modified>
</cp:coreProperties>
</file>